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140B57">
        <w:tc>
          <w:tcPr>
            <w:tcW w:w="2250" w:type="dxa"/>
          </w:tcPr>
          <w:p w14:paraId="3E968997" w14:textId="153618A7" w:rsidR="00B34FB2" w:rsidRPr="00E10B62" w:rsidRDefault="00CE012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11ECB799" w:rsidR="00B34FB2" w:rsidRPr="00E10B62" w:rsidRDefault="00CE0121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01942">
              <w:rPr>
                <w:rFonts w:ascii="Calibri" w:hAnsi="Calibri" w:cs="Calibri"/>
              </w:rPr>
              <w:t>-C2a</w:t>
            </w:r>
          </w:p>
        </w:tc>
      </w:tr>
      <w:tr w:rsidR="00A0750F" w:rsidRPr="00E10B62" w14:paraId="046F82D7" w14:textId="77777777" w:rsidTr="00140B57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140B57">
        <w:tc>
          <w:tcPr>
            <w:tcW w:w="2250" w:type="dxa"/>
          </w:tcPr>
          <w:p w14:paraId="44FB1985" w14:textId="206CF6A8" w:rsidR="00B34FB2" w:rsidRPr="00E10B62" w:rsidRDefault="00CE0121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2996D982" w:rsidR="00B34FB2" w:rsidRPr="00E10B62" w:rsidRDefault="009B57FB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 w:rsidRPr="00201942">
              <w:rPr>
                <w:rFonts w:ascii="Calibri" w:hAnsi="Calibri" w:cs="Calibri"/>
              </w:rPr>
              <w:t>Ventilation</w:t>
            </w:r>
            <w:r>
              <w:rPr>
                <w:rFonts w:ascii="Calibri" w:hAnsi="Calibri" w:cs="Calibri"/>
              </w:rPr>
              <w:t xml:space="preserve"> at</w:t>
            </w:r>
            <w:r w:rsidRPr="00201942">
              <w:rPr>
                <w:rFonts w:ascii="Calibri" w:hAnsi="Calibri" w:cs="Calibri"/>
              </w:rPr>
              <w:t xml:space="preserve"> </w:t>
            </w:r>
            <w:r w:rsidR="00201942" w:rsidRPr="00201942">
              <w:rPr>
                <w:rFonts w:ascii="Calibri" w:hAnsi="Calibri" w:cs="Calibri"/>
              </w:rPr>
              <w:t>Corridor</w:t>
            </w:r>
            <w:r w:rsidR="004B663C">
              <w:rPr>
                <w:rFonts w:ascii="Calibri" w:hAnsi="Calibri" w:cs="Calibri" w:hint="eastAsia"/>
              </w:rPr>
              <w:t xml:space="preserve"> and L</w:t>
            </w:r>
            <w:r w:rsidR="00201942" w:rsidRPr="00201942">
              <w:rPr>
                <w:rFonts w:ascii="Calibri" w:hAnsi="Calibri" w:cs="Calibri"/>
              </w:rPr>
              <w:t>ift Lobb</w:t>
            </w:r>
            <w:r>
              <w:rPr>
                <w:rFonts w:ascii="Calibri" w:hAnsi="Calibri" w:cs="Calibri"/>
              </w:rPr>
              <w:t>y</w:t>
            </w:r>
            <w:r w:rsidR="001A1B89">
              <w:rPr>
                <w:rFonts w:ascii="Calibri" w:hAnsi="Calibri" w:cs="Calibri"/>
              </w:rPr>
              <w:tab/>
            </w:r>
          </w:p>
        </w:tc>
      </w:tr>
      <w:tr w:rsidR="00A0750F" w:rsidRPr="00E10B62" w14:paraId="016D2F04" w14:textId="77777777" w:rsidTr="00140B57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140B57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140B57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140B57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590FF74" w:rsidR="00DD738F" w:rsidRPr="00E10B62" w:rsidRDefault="00201942" w:rsidP="00B34FB2">
            <w:pPr>
              <w:jc w:val="both"/>
              <w:rPr>
                <w:rFonts w:ascii="Calibri" w:hAnsi="Calibri" w:cs="Calibri"/>
              </w:rPr>
            </w:pPr>
            <w:r w:rsidRPr="00201942">
              <w:rPr>
                <w:rFonts w:ascii="Calibri" w:hAnsi="Calibri" w:cs="Calibri"/>
              </w:rPr>
              <w:t>Common Areas and Facilities</w:t>
            </w:r>
          </w:p>
        </w:tc>
      </w:tr>
      <w:tr w:rsidR="00A0750F" w:rsidRPr="00E10B62" w14:paraId="41960692" w14:textId="77777777" w:rsidTr="00140B57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140B57">
        <w:tc>
          <w:tcPr>
            <w:tcW w:w="2250" w:type="dxa"/>
          </w:tcPr>
          <w:p w14:paraId="19048364" w14:textId="5270E332" w:rsidR="00B34FB2" w:rsidRPr="00E10B62" w:rsidRDefault="00140B57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AA7F08A" w14:textId="77777777" w:rsidR="0067340B" w:rsidRPr="0067340B" w:rsidRDefault="0067340B" w:rsidP="0067340B">
            <w:pPr>
              <w:jc w:val="both"/>
              <w:rPr>
                <w:rFonts w:ascii="Calibri" w:hAnsi="Calibri" w:cs="Calibri"/>
              </w:rPr>
            </w:pPr>
            <w:r w:rsidRPr="0067340B">
              <w:rPr>
                <w:rFonts w:ascii="Calibri" w:hAnsi="Calibri" w:cs="Calibri"/>
              </w:rPr>
              <w:t>Large windows at the end of long and dark corridors that may cause glare should be avoided.</w:t>
            </w:r>
          </w:p>
          <w:p w14:paraId="67C38325" w14:textId="77777777" w:rsidR="0067340B" w:rsidRPr="0067340B" w:rsidRDefault="0067340B" w:rsidP="0067340B">
            <w:pPr>
              <w:jc w:val="both"/>
              <w:rPr>
                <w:rFonts w:ascii="Calibri" w:hAnsi="Calibri" w:cs="Calibri"/>
              </w:rPr>
            </w:pPr>
          </w:p>
          <w:p w14:paraId="3D6F4BBD" w14:textId="7CDFB0C8" w:rsidR="009F56B3" w:rsidRPr="00E10B62" w:rsidRDefault="0067340B" w:rsidP="00ED2AE8">
            <w:pPr>
              <w:jc w:val="both"/>
              <w:rPr>
                <w:rFonts w:ascii="Calibri" w:hAnsi="Calibri" w:cs="Calibri"/>
              </w:rPr>
            </w:pPr>
            <w:r w:rsidRPr="0067340B">
              <w:rPr>
                <w:rFonts w:ascii="Calibri" w:hAnsi="Calibri" w:cs="Calibri"/>
              </w:rPr>
              <w:t>Cross ventilation should be optimised in common areas such as corridors and lift lobbies.</w:t>
            </w:r>
          </w:p>
        </w:tc>
      </w:tr>
      <w:tr w:rsidR="00A0750F" w:rsidRPr="00E10B62" w14:paraId="0EAAF124" w14:textId="77777777" w:rsidTr="00140B57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140B57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725D0F7" w14:textId="6A905C48" w:rsidR="0081166A" w:rsidRDefault="004B663C" w:rsidP="004B663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C</w:t>
            </w:r>
            <w:r w:rsidRPr="004B663C">
              <w:rPr>
                <w:rFonts w:ascii="Calibri" w:hAnsi="Calibri" w:cs="Calibri"/>
              </w:rPr>
              <w:t>ommon areas such as corridors and lift lobbies</w:t>
            </w:r>
            <w:r>
              <w:rPr>
                <w:rFonts w:ascii="Calibri" w:hAnsi="Calibri" w:cs="Calibri" w:hint="eastAsia"/>
              </w:rPr>
              <w:t xml:space="preserve"> on typical floors </w:t>
            </w:r>
            <w:r w:rsidRPr="004B663C">
              <w:rPr>
                <w:rFonts w:ascii="Calibri" w:hAnsi="Calibri" w:cs="Calibri"/>
              </w:rPr>
              <w:t>shall be ventilated through cross ventilation</w:t>
            </w:r>
            <w:r w:rsidR="0027104E">
              <w:rPr>
                <w:rStyle w:val="FootnoteReference"/>
                <w:rFonts w:ascii="Calibri" w:hAnsi="Calibri" w:cs="Calibri"/>
              </w:rPr>
              <w:footnoteReference w:id="1"/>
            </w:r>
            <w:r w:rsidRPr="004B663C">
              <w:rPr>
                <w:rFonts w:ascii="Calibri" w:hAnsi="Calibri" w:cs="Calibri"/>
              </w:rPr>
              <w:t>.</w:t>
            </w:r>
          </w:p>
          <w:p w14:paraId="0BAE66FA" w14:textId="7563904E" w:rsidR="004B663C" w:rsidRPr="00A32E70" w:rsidRDefault="004B663C" w:rsidP="004B663C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140B57">
        <w:tc>
          <w:tcPr>
            <w:tcW w:w="2250" w:type="dxa"/>
          </w:tcPr>
          <w:p w14:paraId="759B893F" w14:textId="0322F0E1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0BDA2A09" w:rsidR="005F1F37" w:rsidRDefault="00CE0121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01942">
              <w:rPr>
                <w:rFonts w:ascii="Calibri" w:hAnsi="Calibri" w:cs="Calibri"/>
              </w:rPr>
              <w:t>-C2a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2F5D30E" w14:textId="15FCC57D" w:rsidR="0068722C" w:rsidRDefault="0068722C" w:rsidP="0068722C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demonstrate:</w:t>
            </w:r>
          </w:p>
          <w:p w14:paraId="6AED3257" w14:textId="1E1263A9" w:rsidR="002777B8" w:rsidRPr="00FD4F9A" w:rsidRDefault="004B663C" w:rsidP="001A1B89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C</w:t>
            </w:r>
            <w:r w:rsidRPr="004B663C">
              <w:rPr>
                <w:rFonts w:ascii="Calibri" w:hAnsi="Calibri" w:cs="Calibri"/>
              </w:rPr>
              <w:t>orridors and lift lobbies on typical floors</w:t>
            </w:r>
            <w:r>
              <w:rPr>
                <w:rFonts w:ascii="Calibri" w:hAnsi="Calibri" w:cs="Calibri" w:hint="eastAsia"/>
              </w:rPr>
              <w:t xml:space="preserve"> are cross-ventilated</w:t>
            </w:r>
            <w:r w:rsidR="001A1B89" w:rsidRPr="0014673F">
              <w:rPr>
                <w:rFonts w:ascii="Calibri" w:hAnsi="Calibri" w:cs="Calibri"/>
              </w:rPr>
              <w:t>.</w:t>
            </w: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p w14:paraId="1F3BB416" w14:textId="3CD5F37A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427EECEC" w14:textId="01BE9D26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339C98CB" w14:textId="168EBE0F" w:rsidR="0014673F" w:rsidRDefault="0014673F" w:rsidP="00B34FB2">
      <w:pPr>
        <w:rPr>
          <w:rFonts w:ascii="Calibri" w:hAnsi="Calibri" w:cs="Calibri"/>
          <w:sz w:val="4"/>
          <w:szCs w:val="4"/>
        </w:rPr>
      </w:pPr>
    </w:p>
    <w:p w14:paraId="3308369F" w14:textId="4B74BEA4" w:rsidR="00F40860" w:rsidRDefault="00F40860" w:rsidP="00B34FB2">
      <w:pPr>
        <w:rPr>
          <w:rFonts w:ascii="Calibri" w:hAnsi="Calibri" w:cs="Calibri"/>
          <w:sz w:val="4"/>
          <w:szCs w:val="4"/>
        </w:rPr>
      </w:pPr>
    </w:p>
    <w:p w14:paraId="5CF6EDF3" w14:textId="39BDFFEB" w:rsidR="00F40860" w:rsidRPr="00620FBE" w:rsidRDefault="00F40860" w:rsidP="00B34FB2">
      <w:pPr>
        <w:rPr>
          <w:rFonts w:ascii="Calibri" w:hAnsi="Calibri" w:cs="Calibri"/>
          <w:sz w:val="4"/>
          <w:szCs w:val="4"/>
        </w:rPr>
      </w:pPr>
    </w:p>
    <w:sectPr w:rsidR="00F40860" w:rsidRPr="00620FB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7DF30" w14:textId="77777777" w:rsidR="00140B57" w:rsidRPr="006D5D05" w:rsidRDefault="00140B57" w:rsidP="00140B57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3F3118EA" w14:textId="2632506A" w:rsidR="0027104E" w:rsidRPr="0027104E" w:rsidRDefault="0027104E" w:rsidP="004B0B2D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27104E">
        <w:rPr>
          <w:rFonts w:ascii="Calibri" w:hAnsi="Calibri" w:cs="Calibri"/>
          <w:i/>
          <w:iCs/>
          <w:sz w:val="18"/>
          <w:szCs w:val="18"/>
        </w:rPr>
        <w:t xml:space="preserve">Cross ventilation is </w:t>
      </w:r>
      <w:r>
        <w:rPr>
          <w:rFonts w:ascii="Calibri" w:hAnsi="Calibri" w:cs="Calibri"/>
          <w:i/>
          <w:iCs/>
          <w:sz w:val="18"/>
          <w:szCs w:val="18"/>
        </w:rPr>
        <w:t xml:space="preserve">defined as </w:t>
      </w:r>
      <w:r w:rsidRPr="0027104E">
        <w:rPr>
          <w:rFonts w:ascii="Calibri" w:hAnsi="Calibri" w:cs="Calibri"/>
          <w:i/>
          <w:iCs/>
          <w:sz w:val="18"/>
          <w:szCs w:val="18"/>
        </w:rPr>
        <w:t>openings provided on two different sides or planes of a space, allowing natural air flow</w:t>
      </w:r>
      <w:r>
        <w:rPr>
          <w:rFonts w:ascii="Calibri" w:hAnsi="Calibri" w:cs="Calibr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140B57" w:rsidRPr="00E10B62" w14:paraId="23937818" w14:textId="77777777" w:rsidTr="00B37497">
      <w:tc>
        <w:tcPr>
          <w:tcW w:w="3420" w:type="dxa"/>
        </w:tcPr>
        <w:p w14:paraId="135E27C8" w14:textId="77777777" w:rsidR="00140B57" w:rsidRPr="00E10B62" w:rsidRDefault="00140B57" w:rsidP="00140B57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69F884AB" wp14:editId="7E067959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1E28E3CC" w14:textId="77777777" w:rsidR="00140B57" w:rsidRPr="006D5D05" w:rsidRDefault="00140B57" w:rsidP="00140B57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21B7CF2B" w14:textId="13F0FE7A" w:rsidR="00140B57" w:rsidRPr="00E10B62" w:rsidRDefault="00140B57" w:rsidP="00140B57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C2a</w:t>
          </w:r>
        </w:p>
      </w:tc>
    </w:tr>
    <w:tr w:rsidR="00140B57" w:rsidRPr="00E10B62" w14:paraId="6DC642AB" w14:textId="77777777" w:rsidTr="00B37497">
      <w:trPr>
        <w:trHeight w:val="204"/>
      </w:trPr>
      <w:tc>
        <w:tcPr>
          <w:tcW w:w="3420" w:type="dxa"/>
        </w:tcPr>
        <w:p w14:paraId="6B72F188" w14:textId="77777777" w:rsidR="00140B57" w:rsidRPr="00E10B62" w:rsidRDefault="00140B57" w:rsidP="00140B57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33A8CCD1" w14:textId="77777777" w:rsidR="00140B57" w:rsidRPr="00E10B62" w:rsidRDefault="00140B57" w:rsidP="00140B57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7"/>
  </w:num>
  <w:num w:numId="2" w16cid:durableId="2002196530">
    <w:abstractNumId w:val="14"/>
  </w:num>
  <w:num w:numId="3" w16cid:durableId="201720796">
    <w:abstractNumId w:val="11"/>
  </w:num>
  <w:num w:numId="4" w16cid:durableId="111942483">
    <w:abstractNumId w:val="15"/>
  </w:num>
  <w:num w:numId="5" w16cid:durableId="1312716372">
    <w:abstractNumId w:val="4"/>
  </w:num>
  <w:num w:numId="6" w16cid:durableId="786199898">
    <w:abstractNumId w:val="8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2"/>
  </w:num>
  <w:num w:numId="10" w16cid:durableId="2025090628">
    <w:abstractNumId w:val="10"/>
  </w:num>
  <w:num w:numId="11" w16cid:durableId="815949948">
    <w:abstractNumId w:val="13"/>
  </w:num>
  <w:num w:numId="12" w16cid:durableId="1395812245">
    <w:abstractNumId w:val="2"/>
  </w:num>
  <w:num w:numId="13" w16cid:durableId="1926183569">
    <w:abstractNumId w:val="16"/>
  </w:num>
  <w:num w:numId="14" w16cid:durableId="2016615988">
    <w:abstractNumId w:val="6"/>
  </w:num>
  <w:num w:numId="15" w16cid:durableId="741678045">
    <w:abstractNumId w:val="9"/>
  </w:num>
  <w:num w:numId="16" w16cid:durableId="647244138">
    <w:abstractNumId w:val="1"/>
  </w:num>
  <w:num w:numId="17" w16cid:durableId="238558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66997"/>
    <w:rsid w:val="00096238"/>
    <w:rsid w:val="000974FF"/>
    <w:rsid w:val="000B1E7C"/>
    <w:rsid w:val="000C551E"/>
    <w:rsid w:val="000C6636"/>
    <w:rsid w:val="000D2BBF"/>
    <w:rsid w:val="000E78A1"/>
    <w:rsid w:val="001111AA"/>
    <w:rsid w:val="00133428"/>
    <w:rsid w:val="00140B57"/>
    <w:rsid w:val="0014673F"/>
    <w:rsid w:val="00154FC7"/>
    <w:rsid w:val="00162677"/>
    <w:rsid w:val="00163E85"/>
    <w:rsid w:val="0016663C"/>
    <w:rsid w:val="00167945"/>
    <w:rsid w:val="001A1B89"/>
    <w:rsid w:val="001C5B87"/>
    <w:rsid w:val="00201942"/>
    <w:rsid w:val="00214C45"/>
    <w:rsid w:val="00224EB2"/>
    <w:rsid w:val="002664A0"/>
    <w:rsid w:val="00266B6C"/>
    <w:rsid w:val="0027104E"/>
    <w:rsid w:val="002777B8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3188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0B2D"/>
    <w:rsid w:val="004B663C"/>
    <w:rsid w:val="004B7753"/>
    <w:rsid w:val="004C2D23"/>
    <w:rsid w:val="004E1312"/>
    <w:rsid w:val="004F1194"/>
    <w:rsid w:val="004F1A18"/>
    <w:rsid w:val="005109DB"/>
    <w:rsid w:val="0051369B"/>
    <w:rsid w:val="0055128B"/>
    <w:rsid w:val="00567743"/>
    <w:rsid w:val="00573FB6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61BF9"/>
    <w:rsid w:val="00664A74"/>
    <w:rsid w:val="0067340B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6FD0"/>
    <w:rsid w:val="00767C3C"/>
    <w:rsid w:val="00770728"/>
    <w:rsid w:val="007B22AD"/>
    <w:rsid w:val="007B4B8E"/>
    <w:rsid w:val="007C4756"/>
    <w:rsid w:val="007D03D1"/>
    <w:rsid w:val="00803AD9"/>
    <w:rsid w:val="0081166A"/>
    <w:rsid w:val="00825C8C"/>
    <w:rsid w:val="0085511F"/>
    <w:rsid w:val="00864FB1"/>
    <w:rsid w:val="00870BB2"/>
    <w:rsid w:val="0088273E"/>
    <w:rsid w:val="008832F0"/>
    <w:rsid w:val="008C3F9C"/>
    <w:rsid w:val="008C616D"/>
    <w:rsid w:val="008D36A4"/>
    <w:rsid w:val="008E63A3"/>
    <w:rsid w:val="008F0822"/>
    <w:rsid w:val="009325D6"/>
    <w:rsid w:val="0093713F"/>
    <w:rsid w:val="00944064"/>
    <w:rsid w:val="009459F2"/>
    <w:rsid w:val="009A4C16"/>
    <w:rsid w:val="009B57FB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32F6"/>
    <w:rsid w:val="00AE7592"/>
    <w:rsid w:val="00B00630"/>
    <w:rsid w:val="00B27589"/>
    <w:rsid w:val="00B34FB2"/>
    <w:rsid w:val="00B44882"/>
    <w:rsid w:val="00B6641E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D50E7"/>
    <w:rsid w:val="00CE0121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ED2AE8"/>
    <w:rsid w:val="00F046E5"/>
    <w:rsid w:val="00F057BF"/>
    <w:rsid w:val="00F13F7B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3D50"/>
    <w:rsid w:val="00FD4F9A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10</cp:revision>
  <dcterms:created xsi:type="dcterms:W3CDTF">2025-06-13T09:25:00Z</dcterms:created>
  <dcterms:modified xsi:type="dcterms:W3CDTF">2025-07-11T04:28:00Z</dcterms:modified>
</cp:coreProperties>
</file>